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D8494" w14:textId="77777777" w:rsidR="006C324F" w:rsidRPr="00180DF5" w:rsidRDefault="00354059">
      <w:pPr>
        <w:rPr>
          <w:color w:val="3399FF"/>
          <w:lang w:val="kk-KZ"/>
        </w:rPr>
      </w:pPr>
      <w:r w:rsidRPr="0064662F">
        <w:rPr>
          <w:color w:val="3399FF"/>
          <w:lang w:val="kk-KZ"/>
        </w:rPr>
        <w:t xml:space="preserve">                   </w:t>
      </w:r>
      <w:r w:rsidRPr="00180DF5">
        <w:rPr>
          <w:color w:val="3399FF"/>
          <w:lang w:val="kk-KZ"/>
        </w:rPr>
        <w:t xml:space="preserve">Астана қаласы                                                                                                             город Астана                                                                                                               </w:t>
      </w:r>
    </w:p>
    <w:p w14:paraId="2DC3F1F1" w14:textId="77777777" w:rsidR="006C324F" w:rsidRPr="00180DF5" w:rsidRDefault="006C324F">
      <w:pPr>
        <w:rPr>
          <w:color w:val="3399FF"/>
          <w:lang w:val="kk-KZ"/>
        </w:rPr>
      </w:pPr>
    </w:p>
    <w:p w14:paraId="2E5902D1" w14:textId="77777777" w:rsidR="004F3827" w:rsidRPr="00180DF5" w:rsidRDefault="004F3827">
      <w:pPr>
        <w:ind w:firstLine="709"/>
        <w:jc w:val="center"/>
        <w:rPr>
          <w:b/>
          <w:noProof/>
          <w:sz w:val="28"/>
          <w:szCs w:val="28"/>
          <w:lang w:val="kk-KZ"/>
        </w:rPr>
      </w:pPr>
    </w:p>
    <w:p w14:paraId="663322FA" w14:textId="77777777" w:rsidR="00676500" w:rsidRPr="00180DF5" w:rsidRDefault="00676500">
      <w:pPr>
        <w:ind w:firstLine="709"/>
        <w:jc w:val="center"/>
        <w:rPr>
          <w:b/>
          <w:sz w:val="28"/>
          <w:szCs w:val="28"/>
          <w:lang w:val="kk-KZ"/>
        </w:rPr>
      </w:pPr>
    </w:p>
    <w:p w14:paraId="1DF0B3BE" w14:textId="77777777" w:rsidR="00D563D2" w:rsidRPr="00B04B13" w:rsidRDefault="00D563D2" w:rsidP="00D563D2">
      <w:pPr>
        <w:ind w:firstLine="709"/>
        <w:jc w:val="center"/>
        <w:rPr>
          <w:b/>
          <w:color w:val="000000"/>
          <w:sz w:val="28"/>
          <w:lang w:val="kk-KZ"/>
        </w:rPr>
      </w:pPr>
      <w:r w:rsidRPr="00B04B13">
        <w:rPr>
          <w:b/>
          <w:color w:val="000000"/>
          <w:sz w:val="28"/>
          <w:lang w:val="kk-KZ"/>
        </w:rPr>
        <w:t>Бюджеттік бағдарламалар әкімшілерінің және республикалық бюджетті, облыстың, республикалық маңызы бар қаланың, астананың, аудандық (облыстық маңызы бар қаланың) бюджетті атқару жөніндегі уәкілетті органдардың лауазымды адамдарын сертификаттау қағидаларын бекіту туралы</w:t>
      </w:r>
    </w:p>
    <w:p w14:paraId="362C409D" w14:textId="77777777" w:rsidR="00D563D2" w:rsidRPr="00B04B13" w:rsidRDefault="00D563D2" w:rsidP="00D563D2">
      <w:pPr>
        <w:ind w:firstLine="709"/>
        <w:jc w:val="center"/>
        <w:rPr>
          <w:noProof/>
          <w:sz w:val="28"/>
          <w:szCs w:val="28"/>
          <w:lang w:val="kk-KZ"/>
        </w:rPr>
      </w:pPr>
    </w:p>
    <w:p w14:paraId="5AB7908A" w14:textId="77777777" w:rsidR="00D563D2" w:rsidRPr="00B04B13" w:rsidRDefault="00D563D2" w:rsidP="00D563D2">
      <w:pPr>
        <w:ind w:firstLine="709"/>
        <w:jc w:val="both"/>
        <w:rPr>
          <w:noProof/>
          <w:sz w:val="28"/>
          <w:szCs w:val="28"/>
          <w:lang w:val="kk-KZ"/>
        </w:rPr>
      </w:pPr>
    </w:p>
    <w:p w14:paraId="4F30DF3D" w14:textId="77777777" w:rsidR="00D563D2" w:rsidRPr="00B04B13" w:rsidRDefault="00D563D2" w:rsidP="00D563D2">
      <w:pPr>
        <w:ind w:firstLine="708"/>
        <w:jc w:val="both"/>
        <w:rPr>
          <w:b/>
          <w:sz w:val="28"/>
          <w:szCs w:val="28"/>
          <w:lang w:val="kk-KZ"/>
        </w:rPr>
      </w:pPr>
      <w:bookmarkStart w:id="0" w:name="_Hlk187671212"/>
      <w:r w:rsidRPr="00B04B13">
        <w:rPr>
          <w:color w:val="000000"/>
          <w:sz w:val="28"/>
          <w:lang w:val="kk-KZ"/>
        </w:rPr>
        <w:t xml:space="preserve">Қазақстан Республикасы Бюджет кодексінің 130-бабының 7-тармағына сәйкес </w:t>
      </w:r>
      <w:r w:rsidRPr="00B04B13">
        <w:rPr>
          <w:b/>
          <w:color w:val="000000"/>
          <w:sz w:val="28"/>
          <w:szCs w:val="28"/>
          <w:lang w:val="kk-KZ"/>
        </w:rPr>
        <w:t>БҰЙЫРАМЫН:</w:t>
      </w:r>
    </w:p>
    <w:p w14:paraId="20F11096" w14:textId="77777777" w:rsidR="00D563D2" w:rsidRPr="00B04B13" w:rsidRDefault="00D563D2" w:rsidP="00D563D2">
      <w:pPr>
        <w:jc w:val="both"/>
        <w:rPr>
          <w:bCs/>
          <w:sz w:val="28"/>
          <w:szCs w:val="28"/>
          <w:lang w:val="kk-KZ"/>
        </w:rPr>
      </w:pPr>
      <w:bookmarkStart w:id="1" w:name="z275"/>
      <w:r w:rsidRPr="00B04B13">
        <w:rPr>
          <w:bCs/>
          <w:color w:val="000000"/>
          <w:sz w:val="28"/>
          <w:szCs w:val="28"/>
          <w:lang w:val="kk-KZ"/>
        </w:rPr>
        <w:t xml:space="preserve">      </w:t>
      </w:r>
      <w:r w:rsidRPr="00B04B13">
        <w:rPr>
          <w:bCs/>
          <w:color w:val="000000"/>
          <w:sz w:val="28"/>
          <w:szCs w:val="28"/>
          <w:lang w:val="kk-KZ"/>
        </w:rPr>
        <w:tab/>
      </w:r>
      <w:r w:rsidRPr="00B04B13">
        <w:rPr>
          <w:bCs/>
          <w:sz w:val="28"/>
          <w:szCs w:val="28"/>
          <w:lang w:val="kk-KZ"/>
        </w:rPr>
        <w:t>1. Қоса беріліп отырған Бюджеттік бағдарламалар әкімшілерінің және республикалық бюджетті, облыстың, республикалық маңызы бар қаланың, астананың, аудандық (облыстық маңызы бар қаланың) бюджетті атқару жөніндегі уәкілетті органдардың бухгалтерлік есепті жүргізуге және қаржылық есептілікті жасауға уәкілеттік берілген лауазымды адамдарын сертификаттау қағидалары (бұдан әрі – Қағидалар) бекітілсін.</w:t>
      </w:r>
    </w:p>
    <w:p w14:paraId="5B1613C5" w14:textId="77777777" w:rsidR="00D563D2" w:rsidRPr="00B04B13" w:rsidRDefault="00D563D2" w:rsidP="00D563D2">
      <w:pPr>
        <w:ind w:firstLine="709"/>
        <w:jc w:val="both"/>
        <w:rPr>
          <w:bCs/>
          <w:sz w:val="28"/>
          <w:szCs w:val="28"/>
          <w:lang w:val="kk-KZ"/>
        </w:rPr>
      </w:pPr>
      <w:r w:rsidRPr="00B04B13">
        <w:rPr>
          <w:bCs/>
          <w:sz w:val="28"/>
          <w:szCs w:val="28"/>
          <w:lang w:val="kk-KZ"/>
        </w:rPr>
        <w:t xml:space="preserve">2. «Республикалық бюджеттік бағдарламалар әкімшілерінің және облыстың, республикалық маңызы бар қаланың, астананың бюджетті атқару жөніндегі жергілікті уәкілетті органдарының бухгалтерлік есепті жүргізуге және қаржылық есептілікті жасауға уәкілеттік берілген лауазымды адамдарын сертификаттау қағидаларын бекіту туралы» Қазақстан Республикасы Қаржы министрінің 2018 жылғы 21 қыркүйектегі № 840 бұйрығының (Қазақстан Республикасының Әділет министрлігінде 2018 жылғы 24 қыркүйекте </w:t>
      </w:r>
      <w:r w:rsidRPr="00B04B13">
        <w:rPr>
          <w:bCs/>
          <w:sz w:val="28"/>
          <w:szCs w:val="28"/>
          <w:lang w:val="kk-KZ"/>
        </w:rPr>
        <w:br/>
        <w:t xml:space="preserve">№ 17413 болып тіркелді) </w:t>
      </w:r>
      <w:r w:rsidRPr="00B04B13">
        <w:rPr>
          <w:sz w:val="28"/>
          <w:szCs w:val="28"/>
          <w:lang w:val="kk-KZ"/>
        </w:rPr>
        <w:t>күші жойылды деп танылсын.</w:t>
      </w:r>
    </w:p>
    <w:bookmarkEnd w:id="0"/>
    <w:bookmarkEnd w:id="1"/>
    <w:p w14:paraId="79015F21" w14:textId="77777777" w:rsidR="00D563D2" w:rsidRPr="00B04B13" w:rsidRDefault="00D563D2" w:rsidP="00D563D2">
      <w:pPr>
        <w:tabs>
          <w:tab w:val="left" w:pos="709"/>
        </w:tabs>
        <w:ind w:firstLine="709"/>
        <w:jc w:val="both"/>
        <w:rPr>
          <w:bCs/>
          <w:noProof/>
          <w:sz w:val="28"/>
          <w:szCs w:val="28"/>
          <w:lang w:val="kk-KZ"/>
        </w:rPr>
      </w:pPr>
      <w:r w:rsidRPr="00B04B13">
        <w:rPr>
          <w:bCs/>
          <w:noProof/>
          <w:sz w:val="28"/>
          <w:szCs w:val="28"/>
          <w:lang w:val="kk-KZ"/>
        </w:rPr>
        <w:t>3. Қазақстан Республикасы Қаржы министрлігінің Бухгалтерлік есеп, аудит және бағалау әдіснамасы департаменті Қазақстан Республикасының заңнамасында белгіленген тәртіппен:</w:t>
      </w:r>
    </w:p>
    <w:p w14:paraId="44AB6AC7" w14:textId="77777777" w:rsidR="00D563D2" w:rsidRPr="00B04B13" w:rsidRDefault="00D563D2" w:rsidP="00D563D2">
      <w:pPr>
        <w:tabs>
          <w:tab w:val="left" w:pos="709"/>
        </w:tabs>
        <w:ind w:firstLine="709"/>
        <w:jc w:val="both"/>
        <w:rPr>
          <w:bCs/>
          <w:noProof/>
          <w:sz w:val="28"/>
          <w:szCs w:val="28"/>
          <w:lang w:val="kk-KZ"/>
        </w:rPr>
      </w:pPr>
      <w:r w:rsidRPr="00B04B13">
        <w:rPr>
          <w:bCs/>
          <w:noProof/>
          <w:sz w:val="28"/>
          <w:szCs w:val="28"/>
          <w:lang w:val="kk-KZ"/>
        </w:rPr>
        <w:t>1) осы бұйрықтың Қазақстан Республикасы Әділет министрлiгiнде мемлекеттiк тiркелуін;</w:t>
      </w:r>
    </w:p>
    <w:p w14:paraId="7F2C1C72" w14:textId="77777777" w:rsidR="00D563D2" w:rsidRPr="00B04B13" w:rsidRDefault="00D563D2" w:rsidP="00D563D2">
      <w:pPr>
        <w:tabs>
          <w:tab w:val="left" w:pos="709"/>
        </w:tabs>
        <w:ind w:firstLine="709"/>
        <w:jc w:val="both"/>
        <w:rPr>
          <w:bCs/>
          <w:noProof/>
          <w:sz w:val="28"/>
          <w:szCs w:val="28"/>
          <w:lang w:val="kk-KZ"/>
        </w:rPr>
      </w:pPr>
      <w:r w:rsidRPr="00B04B13">
        <w:rPr>
          <w:bCs/>
          <w:noProof/>
          <w:sz w:val="28"/>
          <w:szCs w:val="28"/>
          <w:lang w:val="kk-KZ"/>
        </w:rPr>
        <w:t>2) осы бұйрықтың ресми жарияланғаннан кейін Қазақстан Республикасы Қаржы министрлігінің интернет-ресурсында орналастырылуын;</w:t>
      </w:r>
    </w:p>
    <w:p w14:paraId="5A4C3E8B" w14:textId="77777777" w:rsidR="00D563D2" w:rsidRPr="00B04B13" w:rsidRDefault="00D563D2" w:rsidP="00D563D2">
      <w:pPr>
        <w:tabs>
          <w:tab w:val="left" w:pos="709"/>
        </w:tabs>
        <w:ind w:firstLine="709"/>
        <w:jc w:val="both"/>
        <w:rPr>
          <w:bCs/>
          <w:noProof/>
          <w:sz w:val="28"/>
          <w:szCs w:val="28"/>
          <w:lang w:val="kk-KZ"/>
        </w:rPr>
      </w:pPr>
      <w:r w:rsidRPr="00B04B13">
        <w:rPr>
          <w:bCs/>
          <w:noProof/>
          <w:sz w:val="28"/>
          <w:szCs w:val="28"/>
          <w:lang w:val="kk-KZ"/>
        </w:rPr>
        <w:t xml:space="preserve">3) осы бұйрық Қазақстан Республикасы Әділет министрлігінде мемлекеттік тіркелгеннен кейін он жұмыс күні ішінде осы тармақтың 1) және </w:t>
      </w:r>
      <w:r w:rsidRPr="00B04B13">
        <w:rPr>
          <w:bCs/>
          <w:noProof/>
          <w:sz w:val="28"/>
          <w:szCs w:val="28"/>
          <w:lang w:val="kk-KZ"/>
        </w:rPr>
        <w:br/>
      </w:r>
      <w:r w:rsidRPr="00B04B13">
        <w:rPr>
          <w:bCs/>
          <w:noProof/>
          <w:sz w:val="28"/>
          <w:szCs w:val="28"/>
          <w:lang w:val="kk-KZ"/>
        </w:rPr>
        <w:lastRenderedPageBreak/>
        <w:t>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14:paraId="3A084186" w14:textId="77777777" w:rsidR="00D563D2" w:rsidRPr="00B04B13" w:rsidRDefault="00D563D2" w:rsidP="00D563D2">
      <w:pPr>
        <w:tabs>
          <w:tab w:val="left" w:pos="709"/>
        </w:tabs>
        <w:ind w:firstLine="709"/>
        <w:jc w:val="both"/>
        <w:rPr>
          <w:bCs/>
          <w:noProof/>
          <w:sz w:val="28"/>
          <w:szCs w:val="28"/>
          <w:lang w:val="kk-KZ"/>
        </w:rPr>
      </w:pPr>
      <w:r w:rsidRPr="00B04B13">
        <w:rPr>
          <w:bCs/>
          <w:noProof/>
          <w:sz w:val="28"/>
          <w:szCs w:val="28"/>
          <w:lang w:val="kk-KZ"/>
        </w:rPr>
        <w:t>4. Осы бұйрық 2027 жылғы 1 қаңтардан бастап қолданысқа енгізілетін осы Қағидалардың 1-тарауының 1-тармағының 2) тармақшасын қоспағанда, алғашқы ресми жарияланған күнінен кейін күнтізбелік он күн өткен соң қолданысқа енгізіледі.</w:t>
      </w:r>
    </w:p>
    <w:p w14:paraId="642483CA" w14:textId="77777777" w:rsidR="006C324F" w:rsidRPr="00180DF5" w:rsidRDefault="006C324F" w:rsidP="00771DDE">
      <w:pPr>
        <w:rPr>
          <w:bCs/>
          <w:sz w:val="28"/>
          <w:szCs w:val="28"/>
          <w:lang w:val="kk-KZ"/>
        </w:rPr>
      </w:pPr>
    </w:p>
    <w:p w14:paraId="67E0B9D1" w14:textId="77777777" w:rsidR="006C324F" w:rsidRPr="00180DF5" w:rsidRDefault="006C324F">
      <w:pPr>
        <w:rPr>
          <w:sz w:val="28"/>
          <w:szCs w:val="28"/>
          <w:lang w:val="kk-KZ"/>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6C324F" w:rsidRPr="0064662F" w14:paraId="51E263F2" w14:textId="77777777" w:rsidTr="008858D2">
        <w:tc>
          <w:tcPr>
            <w:tcW w:w="3652" w:type="dxa"/>
            <w:hideMark/>
          </w:tcPr>
          <w:p w14:paraId="3345742C" w14:textId="77777777" w:rsidR="006C324F" w:rsidRPr="00180DF5" w:rsidRDefault="00354059">
            <w:pPr>
              <w:rPr>
                <w:b/>
                <w:sz w:val="28"/>
                <w:szCs w:val="28"/>
                <w:lang w:val="kk-KZ"/>
              </w:rPr>
            </w:pPr>
            <w:r w:rsidRPr="00180DF5">
              <w:rPr>
                <w:b/>
                <w:sz w:val="28"/>
                <w:szCs w:val="28"/>
                <w:lang w:val="kk-KZ"/>
              </w:rPr>
              <w:t>Лауазымы</w:t>
            </w:r>
          </w:p>
        </w:tc>
        <w:tc>
          <w:tcPr>
            <w:tcW w:w="2126" w:type="dxa"/>
          </w:tcPr>
          <w:p w14:paraId="0A868F62" w14:textId="77777777" w:rsidR="006C324F" w:rsidRPr="00180DF5" w:rsidRDefault="006C324F">
            <w:pPr>
              <w:rPr>
                <w:b/>
                <w:sz w:val="28"/>
                <w:szCs w:val="28"/>
                <w:lang w:val="kk-KZ"/>
              </w:rPr>
            </w:pPr>
          </w:p>
        </w:tc>
        <w:tc>
          <w:tcPr>
            <w:tcW w:w="3152" w:type="dxa"/>
            <w:hideMark/>
          </w:tcPr>
          <w:p w14:paraId="67375C72" w14:textId="77777777" w:rsidR="006C324F" w:rsidRPr="0064662F" w:rsidRDefault="00354059">
            <w:pPr>
              <w:rPr>
                <w:b/>
                <w:sz w:val="28"/>
                <w:szCs w:val="28"/>
                <w:lang w:val="kk-KZ"/>
              </w:rPr>
            </w:pPr>
            <w:r w:rsidRPr="00180DF5">
              <w:rPr>
                <w:b/>
                <w:sz w:val="28"/>
                <w:szCs w:val="28"/>
                <w:lang w:val="kk-KZ"/>
              </w:rPr>
              <w:t>Аты-жөні</w:t>
            </w:r>
          </w:p>
        </w:tc>
      </w:tr>
    </w:tbl>
    <w:p w14:paraId="0FBD34E9" w14:textId="049C0B12" w:rsidR="00C57233" w:rsidRPr="00936084" w:rsidRDefault="00C57233" w:rsidP="00936084">
      <w:pPr>
        <w:overflowPunct/>
        <w:autoSpaceDE/>
        <w:autoSpaceDN/>
        <w:adjustRightInd/>
        <w:rPr>
          <w:lang w:val="kk-KZ"/>
        </w:rPr>
      </w:pPr>
    </w:p>
    <w:sectPr w:rsidR="00C57233" w:rsidRPr="00936084" w:rsidSect="00676500">
      <w:headerReference w:type="even" r:id="rId10"/>
      <w:headerReference w:type="default" r:id="rId11"/>
      <w:headerReference w:type="first" r:id="rId12"/>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42747" w14:textId="77777777" w:rsidR="000C301A" w:rsidRDefault="000C301A">
      <w:r>
        <w:separator/>
      </w:r>
    </w:p>
  </w:endnote>
  <w:endnote w:type="continuationSeparator" w:id="0">
    <w:p w14:paraId="6E0FFA21" w14:textId="77777777" w:rsidR="000C301A" w:rsidRDefault="000C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4B2C5" w14:textId="77777777" w:rsidR="000C301A" w:rsidRDefault="000C301A">
      <w:r>
        <w:separator/>
      </w:r>
    </w:p>
  </w:footnote>
  <w:footnote w:type="continuationSeparator" w:id="0">
    <w:p w14:paraId="0D942BD3" w14:textId="77777777" w:rsidR="000C301A" w:rsidRDefault="000C3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56D23" w14:textId="2FDBC8AA" w:rsidR="006C324F" w:rsidRDefault="00354059">
    <w:pPr>
      <w:pStyle w:val="a9"/>
      <w:framePr w:wrap="around" w:vAnchor="text" w:hAnchor="margin" w:xAlign="center" w:y="1"/>
      <w:rPr>
        <w:rStyle w:val="ae"/>
      </w:rPr>
    </w:pPr>
    <w:r>
      <w:rPr>
        <w:rStyle w:val="ae"/>
      </w:rPr>
      <w:pgNum/>
    </w:r>
  </w:p>
  <w:p w14:paraId="0238855A" w14:textId="77777777" w:rsidR="006C324F" w:rsidRDefault="006C324F">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7D6E0" w14:textId="1DADDE4D" w:rsidR="006C324F" w:rsidRDefault="00354059">
    <w:pPr>
      <w:pStyle w:val="a9"/>
      <w:framePr w:wrap="around" w:vAnchor="text" w:hAnchor="margin" w:xAlign="center" w:y="1"/>
      <w:rPr>
        <w:rStyle w:val="ae"/>
        <w:sz w:val="28"/>
        <w:szCs w:val="28"/>
      </w:rPr>
    </w:pPr>
    <w:r>
      <w:rPr>
        <w:rStyle w:val="ae"/>
        <w:sz w:val="28"/>
        <w:szCs w:val="28"/>
      </w:rPr>
      <w:fldChar w:fldCharType="begin"/>
    </w:r>
    <w:r w:rsidRPr="00201EFD">
      <w:rPr>
        <w:rStyle w:val="ae"/>
        <w:sz w:val="28"/>
        <w:szCs w:val="28"/>
      </w:rPr>
      <w:instrText xml:space="preserve">PAGE  </w:instrText>
    </w:r>
    <w:r>
      <w:rPr>
        <w:rStyle w:val="ae"/>
        <w:sz w:val="28"/>
        <w:szCs w:val="28"/>
      </w:rPr>
      <w:fldChar w:fldCharType="separate"/>
    </w:r>
    <w:r w:rsidRPr="00201EFD">
      <w:rPr>
        <w:rStyle w:val="ae"/>
        <w:noProof/>
        <w:sz w:val="28"/>
        <w:szCs w:val="28"/>
      </w:rPr>
      <w:t>2</w:t>
    </w:r>
    <w:r>
      <w:rPr>
        <w:rStyle w:val="ae"/>
        <w:sz w:val="28"/>
        <w:szCs w:val="28"/>
      </w:rPr>
      <w:fldChar w:fldCharType="end"/>
    </w:r>
  </w:p>
  <w:p w14:paraId="159B1609" w14:textId="77777777" w:rsidR="006C324F" w:rsidRDefault="006C324F">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6C324F" w14:paraId="62D952D7" w14:textId="77777777" w:rsidTr="00DC45FB">
      <w:trPr>
        <w:trHeight w:val="1348"/>
      </w:trPr>
      <w:tc>
        <w:tcPr>
          <w:tcW w:w="4362" w:type="dxa"/>
          <w:shd w:val="clear" w:color="auto" w:fill="auto"/>
        </w:tcPr>
        <w:p w14:paraId="66B4A00C" w14:textId="77777777" w:rsidR="006C324F" w:rsidRDefault="00354059">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3A6CCDD7" w14:textId="77777777" w:rsidR="006C324F" w:rsidRDefault="00354059">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14:paraId="7B219701" w14:textId="77777777" w:rsidR="006C324F" w:rsidRDefault="00354059">
          <w:pPr>
            <w:spacing w:line="288" w:lineRule="auto"/>
            <w:ind w:right="459"/>
            <w:jc w:val="center"/>
            <w:rPr>
              <w:b/>
              <w:color w:val="3A7298"/>
              <w:sz w:val="32"/>
              <w:szCs w:val="32"/>
              <w:lang w:val="kk-KZ"/>
            </w:rPr>
          </w:pPr>
          <w:r>
            <w:rPr>
              <w:b/>
              <w:bCs/>
              <w:color w:val="3399FF"/>
              <w:lang w:val="kk-KZ"/>
            </w:rPr>
            <w:t xml:space="preserve">ҚАРЖЫ </w:t>
          </w:r>
          <w:r w:rsidRPr="00A646AF">
            <w:rPr>
              <w:b/>
              <w:bCs/>
              <w:color w:val="3399FF"/>
            </w:rPr>
            <w:t>МИНИСТРЛІГІ</w:t>
          </w:r>
        </w:p>
      </w:tc>
      <w:tc>
        <w:tcPr>
          <w:tcW w:w="2126" w:type="dxa"/>
          <w:shd w:val="clear" w:color="auto" w:fill="auto"/>
        </w:tcPr>
        <w:p w14:paraId="52AB02C3" w14:textId="77777777" w:rsidR="006C324F" w:rsidRDefault="00354059">
          <w:pPr>
            <w:jc w:val="center"/>
            <w:rPr>
              <w:sz w:val="22"/>
              <w:szCs w:val="22"/>
              <w:lang w:val="kk-KZ"/>
            </w:rPr>
          </w:pPr>
          <w:r>
            <w:rPr>
              <w:noProof/>
              <w:sz w:val="22"/>
              <w:szCs w:val="22"/>
            </w:rPr>
            <w:drawing>
              <wp:inline distT="0" distB="0" distL="0" distR="0" wp14:anchorId="46956354" wp14:editId="6C1062DB">
                <wp:extent cx="972820" cy="972820"/>
                <wp:effectExtent l="0" t="0" r="0" b="0"/>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0595E75B" w14:textId="77777777" w:rsidR="006C324F" w:rsidRDefault="00354059">
          <w:pPr>
            <w:spacing w:line="288" w:lineRule="auto"/>
            <w:jc w:val="center"/>
            <w:rPr>
              <w:b/>
              <w:color w:val="3A7298"/>
              <w:sz w:val="29"/>
              <w:szCs w:val="29"/>
              <w:lang w:val="kk-KZ"/>
            </w:rPr>
          </w:pPr>
          <w:r w:rsidRPr="00A646AF">
            <w:rPr>
              <w:b/>
              <w:bCs/>
              <w:color w:val="3399FF"/>
              <w:lang w:val="kk-KZ"/>
            </w:rPr>
            <w:t>МИНИСТЕРСТВО</w:t>
          </w:r>
          <w:r>
            <w:rPr>
              <w:b/>
              <w:bCs/>
              <w:color w:val="3399FF"/>
              <w:lang w:val="kk-KZ"/>
            </w:rPr>
            <w:t xml:space="preserve"> ФИНАНСОВ </w:t>
          </w:r>
          <w:r w:rsidRPr="00A646AF">
            <w:rPr>
              <w:b/>
              <w:bCs/>
              <w:color w:val="3399FF"/>
              <w:lang w:val="kk-KZ"/>
            </w:rPr>
            <w:t>РЕСПУБЛИКИ КАЗАХСТАН</w:t>
          </w:r>
        </w:p>
      </w:tc>
    </w:tr>
    <w:tr w:rsidR="006C324F" w14:paraId="0E768C33" w14:textId="77777777" w:rsidTr="00DC45FB">
      <w:trPr>
        <w:trHeight w:val="591"/>
      </w:trPr>
      <w:tc>
        <w:tcPr>
          <w:tcW w:w="4362" w:type="dxa"/>
          <w:shd w:val="clear" w:color="auto" w:fill="auto"/>
        </w:tcPr>
        <w:p w14:paraId="464BF891" w14:textId="77777777" w:rsidR="006C324F" w:rsidRDefault="006C324F">
          <w:pPr>
            <w:widowControl w:val="0"/>
            <w:ind w:right="459"/>
            <w:jc w:val="center"/>
            <w:rPr>
              <w:b/>
              <w:bCs/>
              <w:color w:val="3399FF"/>
              <w:sz w:val="22"/>
              <w:szCs w:val="22"/>
            </w:rPr>
          </w:pPr>
        </w:p>
        <w:p w14:paraId="6B8BB32E" w14:textId="77777777" w:rsidR="006C324F" w:rsidRDefault="00354059">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6965EA1D" w14:textId="77777777" w:rsidR="006C324F" w:rsidRDefault="006C324F">
          <w:pPr>
            <w:jc w:val="center"/>
            <w:rPr>
              <w:sz w:val="22"/>
              <w:szCs w:val="22"/>
              <w:lang w:val="kk-KZ"/>
            </w:rPr>
          </w:pPr>
        </w:p>
      </w:tc>
      <w:tc>
        <w:tcPr>
          <w:tcW w:w="4263" w:type="dxa"/>
          <w:shd w:val="clear" w:color="auto" w:fill="auto"/>
        </w:tcPr>
        <w:p w14:paraId="05D344DD" w14:textId="77777777" w:rsidR="006C324F" w:rsidRDefault="00354059">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6192" behindDoc="0" locked="0" layoutInCell="1" hidden="0" allowOverlap="1" wp14:anchorId="4BAD677D" wp14:editId="56681108">
                    <wp:simplePos x="0" y="0"/>
                    <wp:positionH relativeFrom="column">
                      <wp:posOffset>-3964940</wp:posOffset>
                    </wp:positionH>
                    <wp:positionV relativeFrom="page">
                      <wp:posOffset>67310</wp:posOffset>
                    </wp:positionV>
                    <wp:extent cx="6411595" cy="0"/>
                    <wp:effectExtent l="12700" t="8890" r="14605" b="10160"/>
                    <wp:wrapNone/>
                    <wp:docPr id="49"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ve="http://schemas.openxmlformats.org/markup-compatibility/2006" xmlns:a="http://schemas.openxmlformats.org/drawingml/2006/main" xmlns:pic="http://schemas.openxmlformats.org/drawingml/2006/picture" xmlns:w16sdtfl="http://schemas.microsoft.com/office/word/2024/wordml/sdtformatlock" xmlns:w16du="http://schemas.microsoft.com/office/word/2023/wordml/word16du" xmlns:oel="http://schemas.microsoft.com/office/2019/extlst">
                <w:pict>
                  <v:line id="Line 26" o:spid="_x0000_s1535" style="flip:y;mso-height-percent:0;mso-height-relative:page;mso-position-vertical-relative:page;mso-width-percent:0;mso-width-relative:page;mso-wrap-distance-bottom:0;mso-wrap-distance-left:9pt;mso-wrap-distance-right:9pt;mso-wrap-distance-top:0;mso-wrap-style:square;position:absolute;visibility:visible;z-index:251657728" o:bwmode="auto" from="-312.2pt,5.3pt" to="192.65pt,5.3pt" strokecolor="#39f" strokeweight="1.25pt">
                    <v:stroke joinstyle="round"/>
                    <w10:bordertop type="single" width="10"/>
                    <w10:borderleft type="single" width="10"/>
                    <w10:borderbottom type="single" width="10"/>
                    <w10:borderright type="single" width="10"/>
                  </v:line>
                </w:pict>
              </mc:Fallback>
            </mc:AlternateContent>
          </w:r>
        </w:p>
        <w:p w14:paraId="15057C19" w14:textId="77777777" w:rsidR="006C324F" w:rsidRDefault="00354059">
          <w:pPr>
            <w:spacing w:line="288" w:lineRule="auto"/>
            <w:jc w:val="center"/>
            <w:rPr>
              <w:b/>
              <w:bCs/>
              <w:color w:val="3399FF"/>
              <w:lang w:val="kk-KZ"/>
            </w:rPr>
          </w:pPr>
          <w:r w:rsidRPr="0087566C">
            <w:rPr>
              <w:b/>
              <w:bCs/>
              <w:color w:val="3399FF"/>
              <w:sz w:val="22"/>
              <w:szCs w:val="22"/>
            </w:rPr>
            <w:t>ПРИКАЗ</w:t>
          </w:r>
        </w:p>
      </w:tc>
    </w:tr>
  </w:tbl>
  <w:p w14:paraId="74ED2E15" w14:textId="22764FB0" w:rsidR="006C324F" w:rsidRDefault="006C324F">
    <w:pPr>
      <w:pStyle w:val="a9"/>
      <w:rPr>
        <w:color w:val="3A7298"/>
        <w:sz w:val="22"/>
        <w:szCs w:val="22"/>
        <w:lang w:val="kk-KZ"/>
      </w:rPr>
    </w:pPr>
  </w:p>
  <w:p w14:paraId="4A0DC640" w14:textId="77777777" w:rsidR="006C324F" w:rsidRDefault="00354059">
    <w:pPr>
      <w:pStyle w:val="a9"/>
      <w:rPr>
        <w:color w:val="3A7298"/>
        <w:sz w:val="22"/>
        <w:szCs w:val="22"/>
      </w:rPr>
    </w:pPr>
    <w:r>
      <w:rPr>
        <w:b/>
        <w:color w:val="3399FF"/>
        <w:sz w:val="22"/>
        <w:szCs w:val="22"/>
        <w:lang w:val="kk-KZ"/>
      </w:rPr>
      <w:t>20</w:t>
    </w:r>
    <w:r>
      <w:rPr>
        <w:color w:val="3A7298"/>
        <w:sz w:val="22"/>
        <w:szCs w:val="22"/>
        <w:lang w:val="kk-KZ"/>
      </w:rPr>
      <w:t>___</w:t>
    </w:r>
    <w:r w:rsidRPr="0087566C">
      <w:rPr>
        <w:b/>
        <w:color w:val="3399FF"/>
        <w:sz w:val="22"/>
        <w:szCs w:val="22"/>
      </w:rPr>
      <w:t xml:space="preserve">   </w:t>
    </w:r>
    <w:r w:rsidRPr="0087566C">
      <w:rPr>
        <w:b/>
        <w:color w:val="3399FF"/>
        <w:sz w:val="22"/>
        <w:szCs w:val="22"/>
        <w:lang w:val="kk-KZ"/>
      </w:rPr>
      <w:t>жылғы  __________</w:t>
    </w:r>
    <w:r>
      <w:rPr>
        <w:b/>
        <w:color w:val="3399FF"/>
        <w:sz w:val="22"/>
        <w:szCs w:val="22"/>
        <w:lang w:val="kk-KZ"/>
      </w:rPr>
      <w:t xml:space="preserve">                                                                    </w:t>
    </w:r>
    <w:r w:rsidRPr="0087566C">
      <w:rPr>
        <w:b/>
        <w:bCs/>
        <w:color w:val="3399FF"/>
        <w:sz w:val="22"/>
        <w:szCs w:val="22"/>
      </w:rPr>
      <w:t>№  ____________________</w:t>
    </w:r>
  </w:p>
  <w:p w14:paraId="0D7B7160" w14:textId="77777777" w:rsidR="006C324F" w:rsidRDefault="006C324F">
    <w:pPr>
      <w:rPr>
        <w:color w:val="3A7234"/>
        <w:sz w:val="14"/>
        <w:szCs w:val="14"/>
        <w:lang w:val="kk-KZ"/>
      </w:rPr>
    </w:pPr>
  </w:p>
  <w:p w14:paraId="53B92779" w14:textId="77777777" w:rsidR="006C324F" w:rsidRDefault="006C324F">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747BC"/>
    <w:multiLevelType w:val="multilevel"/>
    <w:tmpl w:val="7F2406A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2E676492"/>
    <w:multiLevelType w:val="hybridMultilevel"/>
    <w:tmpl w:val="FF449104"/>
    <w:lvl w:ilvl="0" w:tplc="DFE2737E">
      <w:start w:val="1"/>
      <w:numFmt w:val="decimal"/>
      <w:lvlText w:val="%1."/>
      <w:lvlJc w:val="left"/>
      <w:pPr>
        <w:ind w:left="1065" w:hanging="360"/>
      </w:pPr>
      <w:rPr>
        <w:rFonts w:hint="default"/>
      </w:rPr>
    </w:lvl>
    <w:lvl w:ilvl="1" w:tplc="170EC094">
      <w:start w:val="1"/>
      <w:numFmt w:val="lowerLetter"/>
      <w:lvlText w:val="%2."/>
      <w:lvlJc w:val="left"/>
      <w:pPr>
        <w:ind w:left="1785" w:hanging="360"/>
      </w:pPr>
    </w:lvl>
    <w:lvl w:ilvl="2" w:tplc="9528A154">
      <w:start w:val="1"/>
      <w:numFmt w:val="lowerRoman"/>
      <w:lvlText w:val="%3."/>
      <w:lvlJc w:val="right"/>
      <w:pPr>
        <w:ind w:left="2505" w:hanging="180"/>
      </w:pPr>
    </w:lvl>
    <w:lvl w:ilvl="3" w:tplc="967A500E">
      <w:start w:val="1"/>
      <w:numFmt w:val="decimal"/>
      <w:lvlText w:val="%4."/>
      <w:lvlJc w:val="left"/>
      <w:pPr>
        <w:ind w:left="3225" w:hanging="360"/>
      </w:pPr>
    </w:lvl>
    <w:lvl w:ilvl="4" w:tplc="A36C0980">
      <w:start w:val="1"/>
      <w:numFmt w:val="lowerLetter"/>
      <w:lvlText w:val="%5."/>
      <w:lvlJc w:val="left"/>
      <w:pPr>
        <w:ind w:left="3945" w:hanging="360"/>
      </w:pPr>
    </w:lvl>
    <w:lvl w:ilvl="5" w:tplc="D4DED96C">
      <w:start w:val="1"/>
      <w:numFmt w:val="lowerRoman"/>
      <w:lvlText w:val="%6."/>
      <w:lvlJc w:val="right"/>
      <w:pPr>
        <w:ind w:left="4665" w:hanging="180"/>
      </w:pPr>
    </w:lvl>
    <w:lvl w:ilvl="6" w:tplc="87E6E604">
      <w:start w:val="1"/>
      <w:numFmt w:val="decimal"/>
      <w:lvlText w:val="%7."/>
      <w:lvlJc w:val="left"/>
      <w:pPr>
        <w:ind w:left="5385" w:hanging="360"/>
      </w:pPr>
    </w:lvl>
    <w:lvl w:ilvl="7" w:tplc="DCFE74E8">
      <w:start w:val="1"/>
      <w:numFmt w:val="lowerLetter"/>
      <w:lvlText w:val="%8."/>
      <w:lvlJc w:val="left"/>
      <w:pPr>
        <w:ind w:left="6105" w:hanging="360"/>
      </w:pPr>
    </w:lvl>
    <w:lvl w:ilvl="8" w:tplc="49000DD2">
      <w:start w:val="1"/>
      <w:numFmt w:val="lowerRoman"/>
      <w:lvlText w:val="%9."/>
      <w:lvlJc w:val="right"/>
      <w:pPr>
        <w:ind w:left="6825" w:hanging="180"/>
      </w:pPr>
    </w:lvl>
  </w:abstractNum>
  <w:abstractNum w:abstractNumId="2" w15:restartNumberingAfterBreak="0">
    <w:nsid w:val="40CD310D"/>
    <w:multiLevelType w:val="hybridMultilevel"/>
    <w:tmpl w:val="FA78816A"/>
    <w:lvl w:ilvl="0" w:tplc="201C5A08">
      <w:start w:val="40"/>
      <w:numFmt w:val="decimal"/>
      <w:lvlText w:val="%1)"/>
      <w:lvlJc w:val="left"/>
      <w:pPr>
        <w:tabs>
          <w:tab w:val="num" w:pos="1720"/>
        </w:tabs>
        <w:ind w:left="1720" w:hanging="1020"/>
      </w:pPr>
      <w:rPr>
        <w:rFonts w:hint="default"/>
      </w:rPr>
    </w:lvl>
    <w:lvl w:ilvl="1" w:tplc="368E6E52">
      <w:start w:val="1"/>
      <w:numFmt w:val="lowerLetter"/>
      <w:lvlText w:val="%2."/>
      <w:lvlJc w:val="left"/>
      <w:pPr>
        <w:tabs>
          <w:tab w:val="num" w:pos="1780"/>
        </w:tabs>
        <w:ind w:left="1780" w:hanging="360"/>
      </w:pPr>
    </w:lvl>
    <w:lvl w:ilvl="2" w:tplc="A754C61C">
      <w:start w:val="1"/>
      <w:numFmt w:val="lowerRoman"/>
      <w:lvlText w:val="%3."/>
      <w:lvlJc w:val="right"/>
      <w:pPr>
        <w:tabs>
          <w:tab w:val="num" w:pos="2500"/>
        </w:tabs>
        <w:ind w:left="2500" w:hanging="180"/>
      </w:pPr>
    </w:lvl>
    <w:lvl w:ilvl="3" w:tplc="B6102D9A">
      <w:start w:val="1"/>
      <w:numFmt w:val="decimal"/>
      <w:lvlText w:val="%4."/>
      <w:lvlJc w:val="left"/>
      <w:pPr>
        <w:tabs>
          <w:tab w:val="num" w:pos="3220"/>
        </w:tabs>
        <w:ind w:left="3220" w:hanging="360"/>
      </w:pPr>
    </w:lvl>
    <w:lvl w:ilvl="4" w:tplc="E2DA6F6E">
      <w:start w:val="1"/>
      <w:numFmt w:val="lowerLetter"/>
      <w:lvlText w:val="%5."/>
      <w:lvlJc w:val="left"/>
      <w:pPr>
        <w:tabs>
          <w:tab w:val="num" w:pos="3940"/>
        </w:tabs>
        <w:ind w:left="3940" w:hanging="360"/>
      </w:pPr>
    </w:lvl>
    <w:lvl w:ilvl="5" w:tplc="422C1074">
      <w:start w:val="1"/>
      <w:numFmt w:val="lowerRoman"/>
      <w:lvlText w:val="%6."/>
      <w:lvlJc w:val="right"/>
      <w:pPr>
        <w:tabs>
          <w:tab w:val="num" w:pos="4660"/>
        </w:tabs>
        <w:ind w:left="4660" w:hanging="180"/>
      </w:pPr>
    </w:lvl>
    <w:lvl w:ilvl="6" w:tplc="A1BC564C">
      <w:start w:val="1"/>
      <w:numFmt w:val="decimal"/>
      <w:lvlText w:val="%7."/>
      <w:lvlJc w:val="left"/>
      <w:pPr>
        <w:tabs>
          <w:tab w:val="num" w:pos="5380"/>
        </w:tabs>
        <w:ind w:left="5380" w:hanging="360"/>
      </w:pPr>
    </w:lvl>
    <w:lvl w:ilvl="7" w:tplc="04DE18E4">
      <w:start w:val="1"/>
      <w:numFmt w:val="lowerLetter"/>
      <w:lvlText w:val="%8."/>
      <w:lvlJc w:val="left"/>
      <w:pPr>
        <w:tabs>
          <w:tab w:val="num" w:pos="6100"/>
        </w:tabs>
        <w:ind w:left="6100" w:hanging="360"/>
      </w:pPr>
    </w:lvl>
    <w:lvl w:ilvl="8" w:tplc="3888167E">
      <w:start w:val="1"/>
      <w:numFmt w:val="lowerRoman"/>
      <w:lvlText w:val="%9."/>
      <w:lvlJc w:val="right"/>
      <w:pPr>
        <w:tabs>
          <w:tab w:val="num" w:pos="6820"/>
        </w:tabs>
        <w:ind w:left="6820" w:hanging="180"/>
      </w:pPr>
    </w:lvl>
  </w:abstractNum>
  <w:abstractNum w:abstractNumId="3" w15:restartNumberingAfterBreak="0">
    <w:nsid w:val="580A432D"/>
    <w:multiLevelType w:val="hybridMultilevel"/>
    <w:tmpl w:val="AF18BF74"/>
    <w:lvl w:ilvl="0" w:tplc="748E114E">
      <w:start w:val="1"/>
      <w:numFmt w:val="decimal"/>
      <w:lvlText w:val="%1."/>
      <w:lvlJc w:val="left"/>
      <w:pPr>
        <w:tabs>
          <w:tab w:val="num" w:pos="1669"/>
        </w:tabs>
        <w:ind w:left="1669" w:hanging="360"/>
      </w:pPr>
    </w:lvl>
    <w:lvl w:ilvl="1" w:tplc="41361D96">
      <w:start w:val="1"/>
      <w:numFmt w:val="lowerLetter"/>
      <w:lvlText w:val="%2."/>
      <w:lvlJc w:val="left"/>
      <w:pPr>
        <w:tabs>
          <w:tab w:val="num" w:pos="2389"/>
        </w:tabs>
        <w:ind w:left="2389" w:hanging="360"/>
      </w:pPr>
    </w:lvl>
    <w:lvl w:ilvl="2" w:tplc="555C3956">
      <w:start w:val="1"/>
      <w:numFmt w:val="lowerRoman"/>
      <w:lvlText w:val="%3."/>
      <w:lvlJc w:val="right"/>
      <w:pPr>
        <w:tabs>
          <w:tab w:val="num" w:pos="3109"/>
        </w:tabs>
        <w:ind w:left="3109" w:hanging="180"/>
      </w:pPr>
    </w:lvl>
    <w:lvl w:ilvl="3" w:tplc="0254963C">
      <w:start w:val="1"/>
      <w:numFmt w:val="decimal"/>
      <w:lvlText w:val="%4."/>
      <w:lvlJc w:val="left"/>
      <w:pPr>
        <w:tabs>
          <w:tab w:val="num" w:pos="3829"/>
        </w:tabs>
        <w:ind w:left="3829" w:hanging="360"/>
      </w:pPr>
    </w:lvl>
    <w:lvl w:ilvl="4" w:tplc="241A4E8C">
      <w:start w:val="1"/>
      <w:numFmt w:val="lowerLetter"/>
      <w:lvlText w:val="%5."/>
      <w:lvlJc w:val="left"/>
      <w:pPr>
        <w:tabs>
          <w:tab w:val="num" w:pos="4549"/>
        </w:tabs>
        <w:ind w:left="4549" w:hanging="360"/>
      </w:pPr>
    </w:lvl>
    <w:lvl w:ilvl="5" w:tplc="DC2AC928">
      <w:start w:val="1"/>
      <w:numFmt w:val="lowerRoman"/>
      <w:lvlText w:val="%6."/>
      <w:lvlJc w:val="right"/>
      <w:pPr>
        <w:tabs>
          <w:tab w:val="num" w:pos="5269"/>
        </w:tabs>
        <w:ind w:left="5269" w:hanging="180"/>
      </w:pPr>
    </w:lvl>
    <w:lvl w:ilvl="6" w:tplc="BD6A1DF2">
      <w:start w:val="1"/>
      <w:numFmt w:val="decimal"/>
      <w:lvlText w:val="%7."/>
      <w:lvlJc w:val="left"/>
      <w:pPr>
        <w:tabs>
          <w:tab w:val="num" w:pos="5989"/>
        </w:tabs>
        <w:ind w:left="5989" w:hanging="360"/>
      </w:pPr>
    </w:lvl>
    <w:lvl w:ilvl="7" w:tplc="4BA4340E">
      <w:start w:val="1"/>
      <w:numFmt w:val="lowerLetter"/>
      <w:lvlText w:val="%8."/>
      <w:lvlJc w:val="left"/>
      <w:pPr>
        <w:tabs>
          <w:tab w:val="num" w:pos="6709"/>
        </w:tabs>
        <w:ind w:left="6709" w:hanging="360"/>
      </w:pPr>
    </w:lvl>
    <w:lvl w:ilvl="8" w:tplc="828E0298">
      <w:start w:val="1"/>
      <w:numFmt w:val="lowerRoman"/>
      <w:lvlText w:val="%9."/>
      <w:lvlJc w:val="right"/>
      <w:pPr>
        <w:tabs>
          <w:tab w:val="num" w:pos="7429"/>
        </w:tabs>
        <w:ind w:left="7429" w:hanging="180"/>
      </w:pPr>
    </w:lvl>
  </w:abstractNum>
  <w:abstractNum w:abstractNumId="4" w15:restartNumberingAfterBreak="0">
    <w:nsid w:val="61762601"/>
    <w:multiLevelType w:val="multilevel"/>
    <w:tmpl w:val="7AC209B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24F"/>
    <w:rsid w:val="00036998"/>
    <w:rsid w:val="00040245"/>
    <w:rsid w:val="000908B0"/>
    <w:rsid w:val="000C301A"/>
    <w:rsid w:val="000E4733"/>
    <w:rsid w:val="00180DF5"/>
    <w:rsid w:val="001F236A"/>
    <w:rsid w:val="00203E26"/>
    <w:rsid w:val="0021465E"/>
    <w:rsid w:val="002402BF"/>
    <w:rsid w:val="00331D3C"/>
    <w:rsid w:val="00354059"/>
    <w:rsid w:val="003622DB"/>
    <w:rsid w:val="00364380"/>
    <w:rsid w:val="003822AE"/>
    <w:rsid w:val="00396713"/>
    <w:rsid w:val="003B4004"/>
    <w:rsid w:val="003E3A3E"/>
    <w:rsid w:val="00437BA7"/>
    <w:rsid w:val="004E49EB"/>
    <w:rsid w:val="004F3827"/>
    <w:rsid w:val="0050088C"/>
    <w:rsid w:val="00532CF2"/>
    <w:rsid w:val="0064662F"/>
    <w:rsid w:val="00676500"/>
    <w:rsid w:val="006B3309"/>
    <w:rsid w:val="006C324F"/>
    <w:rsid w:val="006E2881"/>
    <w:rsid w:val="00750A4E"/>
    <w:rsid w:val="00771DDE"/>
    <w:rsid w:val="0077498F"/>
    <w:rsid w:val="007D3123"/>
    <w:rsid w:val="007D6361"/>
    <w:rsid w:val="007E7955"/>
    <w:rsid w:val="007F386F"/>
    <w:rsid w:val="00881B4A"/>
    <w:rsid w:val="008D5D7E"/>
    <w:rsid w:val="00930BA6"/>
    <w:rsid w:val="00936084"/>
    <w:rsid w:val="00B07489"/>
    <w:rsid w:val="00B63BF9"/>
    <w:rsid w:val="00B92A7E"/>
    <w:rsid w:val="00C57233"/>
    <w:rsid w:val="00CA50BE"/>
    <w:rsid w:val="00D011B8"/>
    <w:rsid w:val="00D563D2"/>
    <w:rsid w:val="00D96F2A"/>
    <w:rsid w:val="00E34361"/>
    <w:rsid w:val="00E6791B"/>
    <w:rsid w:val="00E91DF6"/>
    <w:rsid w:val="00EB2219"/>
    <w:rsid w:val="00EC19C8"/>
    <w:rsid w:val="00FC347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D6A58"/>
  <w15:docId w15:val="{1EB53771-3340-4BB7-ADE7-3B32B08BF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771DD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basedOn w:val="a"/>
    <w:rsid w:val="00364E0B"/>
    <w:pPr>
      <w:overflowPunct/>
      <w:autoSpaceDE/>
      <w:autoSpaceDN/>
      <w:adjustRightInd/>
      <w:spacing w:before="100" w:beforeAutospacing="1" w:after="100" w:afterAutospacing="1"/>
    </w:pPr>
    <w:rPr>
      <w:sz w:val="24"/>
      <w:szCs w:val="24"/>
    </w:rPr>
  </w:style>
  <w:style w:type="character" w:styleId="ae">
    <w:name w:val="page number"/>
    <w:basedOn w:val="a0"/>
    <w:rsid w:val="00BE78CA"/>
  </w:style>
  <w:style w:type="character" w:styleId="af">
    <w:name w:val="Strong"/>
    <w:qFormat/>
    <w:rsid w:val="007111E8"/>
    <w:rPr>
      <w:b/>
      <w:bCs/>
    </w:rPr>
  </w:style>
  <w:style w:type="paragraph" w:styleId="af0">
    <w:name w:val="footer"/>
    <w:basedOn w:val="a"/>
    <w:link w:val="af1"/>
    <w:rsid w:val="004726FE"/>
    <w:pPr>
      <w:tabs>
        <w:tab w:val="center" w:pos="4677"/>
        <w:tab w:val="right" w:pos="9355"/>
      </w:tabs>
    </w:pPr>
  </w:style>
  <w:style w:type="character" w:customStyle="1" w:styleId="af1">
    <w:name w:val="Нижний колонтитул Знак"/>
    <w:basedOn w:val="a0"/>
    <w:link w:val="af0"/>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2">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771DD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6545">
      <w:bodyDiv w:val="1"/>
      <w:marLeft w:val="0"/>
      <w:marRight w:val="0"/>
      <w:marTop w:val="0"/>
      <w:marBottom w:val="0"/>
      <w:divBdr>
        <w:top w:val="none" w:sz="0" w:space="0" w:color="auto"/>
        <w:left w:val="none" w:sz="0" w:space="0" w:color="auto"/>
        <w:bottom w:val="none" w:sz="0" w:space="0" w:color="auto"/>
        <w:right w:val="none" w:sz="0" w:space="0" w:color="auto"/>
      </w:divBdr>
    </w:div>
    <w:div w:id="66849851">
      <w:bodyDiv w:val="1"/>
      <w:marLeft w:val="0"/>
      <w:marRight w:val="0"/>
      <w:marTop w:val="0"/>
      <w:marBottom w:val="0"/>
      <w:divBdr>
        <w:top w:val="none" w:sz="0" w:space="0" w:color="auto"/>
        <w:left w:val="none" w:sz="0" w:space="0" w:color="auto"/>
        <w:bottom w:val="none" w:sz="0" w:space="0" w:color="auto"/>
        <w:right w:val="none" w:sz="0" w:space="0" w:color="auto"/>
      </w:divBdr>
    </w:div>
    <w:div w:id="785733947">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1901549848">
      <w:bodyDiv w:val="1"/>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Ахметжанова Жадыра Азатовна</lastModifiedBy>
  <dcterms:modified xsi:type="dcterms:W3CDTF">2024-09-20T06:39:00Z</dcterms:modified>
  <revision>30</revision>
  <dc:title>ЌАЗАЌСТАН</dc:title>
</coreProperties>
</file>

<file path=customXml/item2.xml><?xml version="1.0" encoding="utf-8"?>
<Properties xmlns="http://schemas.openxmlformats.org/officeDocument/2006/extended-properties" xmlns:vt="http://schemas.openxmlformats.org/officeDocument/2006/docPropsVTypes">
  <Template>Normal</Template>
  <TotalTime>11</TotalTime>
  <Pages>4</Pages>
  <Words>1478</Words>
  <Characters>8429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9888</CharactersWithSpaces>
  <SharedDoc>false</SharedDoc>
  <HyperlinksChanged>false</HyperlinksChanged>
  <AppVersion>16.0000</AppVersion>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9103E-6FE2-4139-A5BC-2EC9D0469139}">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A7EC04AD-7334-48AE-8A41-F5393C1692CD}">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585FBF2C-8A92-4A2E-9788-47095271D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372</Words>
  <Characters>2125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Накенова Ляззат Максутовна</cp:lastModifiedBy>
  <cp:revision>13</cp:revision>
  <dcterms:created xsi:type="dcterms:W3CDTF">2025-01-20T12:26:00Z</dcterms:created>
  <dcterms:modified xsi:type="dcterms:W3CDTF">2025-04-02T05:18:00Z</dcterms:modified>
</cp:coreProperties>
</file>